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BD" w:rsidRPr="00FA64BD" w:rsidRDefault="00FA64BD" w:rsidP="00FA64BD">
      <w:pPr>
        <w:spacing w:after="0" w:line="240" w:lineRule="auto"/>
        <w:rPr>
          <w:rFonts w:ascii="Arial" w:eastAsia="Times New Roman" w:hAnsi="Arial" w:cs="Arial"/>
          <w:color w:val="A89179"/>
          <w:sz w:val="17"/>
          <w:szCs w:val="17"/>
          <w:lang w:eastAsia="ru-RU"/>
        </w:rPr>
      </w:pPr>
      <w:r w:rsidRPr="00FA64BD">
        <w:rPr>
          <w:rFonts w:ascii="Arial" w:eastAsia="Times New Roman" w:hAnsi="Arial" w:cs="Arial"/>
          <w:color w:val="A89179"/>
          <w:sz w:val="17"/>
          <w:szCs w:val="17"/>
          <w:lang w:eastAsia="ru-RU"/>
        </w:rPr>
        <w:t>4 февраля 2013 г. 18:28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Документ принят Архиерейским Собором Русской Православной Церкви 4 февраля 2013 года.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***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Освященный Архиерейский Собор Русской Православной Церкви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(2-5 февраля 2013 года)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Позиция Русской Православной Церкви по актуальным проблемам экологии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человечество несет ответственность за состояние природы — творения Божия. Истощение ресурсов и загрязнение окружающей среды на фоне роста населения планеты с особой остротой ставят вопрос о солидарных усилиях всех народов для сохранения многообразия жизни, о рачительном использовании природных ресурсов и предотвращении экологических катастроф, спровоцированных человеческой деятельностью.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Грехопадение прародителей повлекло за собой искажение первозданной природы. Священное Писание свидетельствует об этом: «Тварь покорилась суете не добровольно, но по воле покорившего ее» (Рим. 8:20). Загрязнение и разрушение природы — прямое следствие человеческого греха, его зримое воплощение. Многообразные проявления греховного отношения к природе характерны для современного «общества потребления», ставящего главной целью получение прибыли. Единственная возможность восстановить здоровье природы состоит в духовном возрождении личности и общества, в подлинно христианском, аскетическом отношении человека к собственным потребностям, обуздании страстей, последовательном самоограничении.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Главные положения позиции Русской Православной Церкви по проблемам сохранения живой природы и окружающей среды содержатся в Основах социальной концепции (раздел XIII, «Церковь и проблемы экологии») и Основах учения о достоинстве, свободе и правах человека (раздел III.5).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Руководствуясь заповедью Божией о хранении тварного мира (Быт. 2:15) и заботясь о духовном и физическом здоровье человека, Русская Православная Церковь считает своим долгом и далее участвовать в обсуждении вопросов экологии, а также трудиться на этом поприще в соработничестве со всеми, кто озабочен состоянием окружающей среды, думая о сохранении здоровья и нормальной жизни людей.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Богословское осмысление вопросов экологии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Русская Православная Церковь, исповедуя библейское учение об отношениях человека и тварного мира, готова вносить свой вклад в осмысление мировоззренческих оснований экологических исследований и экологической деятельности.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Церковь свидетельствует о единстве сотворенного Богом мира и предлагает целостную картину человеческого бытия. Эта мысль подчеркивает отличие теоцентрического мировоззрения от позиции гуманистического антропоцентризма, рассматривающего окружающую среду как источник «эгоистического и безответственного потребления» (Основы социальной концепции Русской Православной Церкви, XIII.4) и от языческого обожествления природы, подчас соединяемого с попытками возвысить ее над человеком, объявить ее самодостаточной, а человеческие усилия по ее преображению — ненужными.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Слово Божие учит, что окружающий мир является домом, который создал Господь и в котором Он поселил человека (Быт. 1:28). Поэтому человек является домоправителем сотворенного мира и призван поклоняться не природе, а единому Творцу (Рим. 1:25). Доброе и благоговейное отношение человека к природе основывается на глубоком осознании того, что Бог создал мир и все живое в нем хорошим (Быт. 1:8-25). Вместе со святым пророком Давидом каждый человек может воскликнуть: «Ты возвеселил меня, Господи, творением Твоим: я восхищаюсь делами рук Твоих» (Пс. 91:5).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свете Священного Писания экологическая деятельность понимается как заповеданное Господом обращение человека с тварным миром. Бог благословил человеку пользоваться материальными благами для </w:t>
      </w: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поддержания его телесной жизни (Быт. 1:29). Книга Бытия также свидетельствует, что Господь открыл человеку возможность познавать и изучать творение, так как обладать и владычествовать над ним (Быт. 1:28) в соответствии с замыслом Божиим невозможно без знания законов природы. Особое значение для правильного понимания места человека во Вселенной имеет библейское учение о владычестве человека над сотворенным Богом миром, которое должно быть сообразным Всеблагому творчеству Создателя Вселенной, ибо человек создан по образу Божию. Преподобный авва Дорофей пишет: «Будем все хранить совесть нашу во всем: в отношении к Богу, к ближнему и к вещам». Люди призваны к творческому участию в бытии творения, его защите и сохранении: «Взял Господь Бог человека, [которого создал] и поселил его в саду Едемском, чтобы возделывать его и хранить его» (Быт. 2:15).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Одним из последствий грехопадения первых людей явилось нарушение богоустановленных отношений между ними и природой. Человек стал руководствоваться прежде всего эгоистическими и потребительскими побуждениями. Поэтому экологическая деятельность не достигнет желаемых результатов, если люди не будут стремиться преодолеть свое отчуждение от Бога и жить по Его заповедям.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Учитывая важность вопросов экологии, необходимо развивать в высших церковных учебных заведениях богословские исследования о взаимосвязях человека и тварного мира, а также рассматривать экологическую тематику на церковных научно-практических форумах. Следует вести богословское обсуждение проблем экологии с братскими Поместными Православными Церквами, а также обмениваться опытом в этой области в межхристианском и межрелигиозном диалогах. Обращаясь к экологическим вопросам, Церковь сопоставляет богословское учение с современными научными данными о мире, учитывает подходы научных дисциплин экологического профиля и общественное мнение.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Литургическая жизнь Церкви и экология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Церковь призывает благодать Святого Духа не только на человека, но и на весь окружающий его мир. Божественная Евхаристия освящает тварный космос. Плоды земли и творения рук человеческих — хлеб и вино — действием Святого Духа прелагаются в Тело и Кровь Христовы, освящая верных. Освящение водной стихии, совершаемое на Богоявление, открывает новую перспективу для материального бытия: освященная вода становится святой водой, «приводящей в жизнь вечную». Церковь всегда откликалась молитвой и трудом на события, требовавшие взаимодействия человека и природы, и на ситуации, в которых природные стихии становились для человека враждебными. Церковь ежедневно молится о «благорастворении воздухов, о изобилии плодов земных», совершаются и особые молитвы о людях, трудящихся на земле, об избавлении от стихийных бедствий, вредоносных животных.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условиях экологических кризисов и катастроф люди крайне нуждаются в молитвенной поддержке. Представляется важным издавать существующие, адаптированные и вновь разрабатываемые молебные чины с призыванием помощи Божией на сельскохозяйственную деятельность, а также на различные труды, направленные на сбережение окружающей среды. В дополнение к существующим могут быть созданы богослужебные чины и отдельные молитвы, возносимые во время стихийных бедствий и техногенных катастроф.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Экологическое воспитание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Русская Православная Церковь утверждает, что человек изменяет окружающий мир в соответствии со своим внутренним миром, а потому преобразование природы должно начинаться с преодоления духовного кризиса человечества.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Реальной альтернативой потребительству является христианский образ жизни. Православие учит воспитывать в людях умеренность и воздержанность в удовлетворении жизненных потребностей, ответственность за свои действия, отказ от излишеств, в том числе от нерачительного использования продуктов питания, уважение к потребностям других людей, понимание важности духовных ценностей для каждого человека.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Примером бережного и целомудренного отношения к окружающей среде нередко являлись православные монастыри, где и происходило плодотворное взаимодействие благой воли человеческой и освящающей силы Божией, в том числе в области сельскохозяйственной деятельности.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поощрять приобщение священнослужителей к изучению основ экологии как науки и законов функционирования биосферы. Для воспитания детей и молодежи в духе ответственности за состояние природы представляется необходимым целенаправленно вводить темы христианской экологической этики в церковные, а по возможности и в светские программы образования и воспитания, содействовать введению экологической тематики в круг научно-педагогической деятельности высших духовных учебных заведений, воскресных школ, православных детских лагерей, а также в дополнительное духовное образование и курсы переподготовки. Желательна и организация специальных церковных курсов и образовательных программ, раскрывающих православное видение экологической проблематики для студенческой и научной общественности, а также регулярные теоретические и практические экологические занятия для детей и взрослых.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Церковное участие в экологической деятельности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Священнослужители и миряне призываются к активной деятельности, направленной на защиту окружающей среды. Эта деятельность в первую очередь должна быть направлена на свидетельство о том, что лишь воздержанность, уважение к другим и ответственность в каждом человеке, основанные на сознательном исполнении заповедей Божиих, позволят человечеству преодолеть возникшие экологические проблемы.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Православные верующие призываются содействовать разработке и внедрению технологий и способов управления хозяйством, ориентированных на возможно более бережное отношение к окружающей среде.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Экологическая программа может быть выделена как особое направление епархиальной и приходской работы. Тема экологии может рассматриваться как компонент пастырского, миссионерского, социального и молодежного служений. Большим потенциалом для практической реализации православного подхода к экологии обладают монастыри и приходы, которые включают в жизнь общины заботу о природе. Развитие в монастырях и на сельских приходах экологически безопасного аграрного производства должно быть примером рационального природопользования для окружающих хозяйств.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Соработничество с общественными, государственными и международными институтами в сфере экологии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трудах по защите природы Русская Православная Церковь открыта к диалогу и соработничеству с общественными, государственными и международными институтами. При этом Церковь подчеркивает, что вопросами экологии нельзя манипулировать, используя эту тему как инструмент в политической борьбе и экономической конкуренции или как способ удовлетворения корыстных интересов отдельных лиц и общественных групп. В такого рода случаях Церковь оставляет за собой право воздерживаться от сотрудничества в экологических и смежных проектах. Церковь также оставляет за собой право давать критическую оценку действиям государственных властей, международных организаций, общественных и научных структур, которые могут иметь негативное воздействие на природу, а через это — на здоровье и жизнь человека.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Особую важность имеет диалог Церкви со специалистами и руководителями, от которых зависит принятие решений о стратегии городского, сельскохозяйственного, промышленного и добывающего развития, а также поддержка исследований в области экономии ресурсов, разработки и внедрения экологически чистых технологий, поиска альтернативных источников энергии, сохранения средообразующих функций природных систем.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Епархии, благочиния и приходы могут подписывать соглашения о сотрудничестве с региональными и местными структурами, деятельность которых направлена на сохранение окружающей среды.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соработничества с государством и обществом по вопросам экологии Церковь открыта к тому, чтобы:</w:t>
      </w:r>
    </w:p>
    <w:p w:rsidR="00FA64BD" w:rsidRPr="00FA64BD" w:rsidRDefault="00FA64BD" w:rsidP="00FA64BD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 форумах, конференциях и встречах экологической направленности, знакомить все заинтересованные стороны со своим пониманием экологических проблем и имеющимся опытом их разрешения;</w:t>
      </w:r>
    </w:p>
    <w:p w:rsidR="00FA64BD" w:rsidRPr="00FA64BD" w:rsidRDefault="00FA64BD" w:rsidP="00FA64BD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давать оценку общественно значимым экономическим проектам, влияющим на состояние живой природы и окружающей среды;</w:t>
      </w:r>
    </w:p>
    <w:p w:rsidR="00FA64BD" w:rsidRPr="00FA64BD" w:rsidRDefault="00FA64BD" w:rsidP="00FA64BD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осуществлять совместные проекты с общественными, государственными и международными структурами;</w:t>
      </w:r>
    </w:p>
    <w:p w:rsidR="00FA64BD" w:rsidRPr="00FA64BD" w:rsidRDefault="00FA64BD" w:rsidP="00FA64BD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активно развивать церковное присутствие в общественной и научной экологической работе на международном, национальном и региональном уровнях;</w:t>
      </w:r>
    </w:p>
    <w:p w:rsidR="00FA64BD" w:rsidRPr="00FA64BD" w:rsidRDefault="00FA64BD" w:rsidP="00FA64BD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 разработке, обсуждении и осуществлении информационных, образовательных и воспитательных программ, имеющих экологическую составляющую, а также законов и иных нормативных актов, затрагивающих в той или иной мере вопросы экологии.</w:t>
      </w:r>
    </w:p>
    <w:p w:rsidR="00FA64BD" w:rsidRPr="00FA64BD" w:rsidRDefault="00FA64BD" w:rsidP="00FA64B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4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диалоге с представителями общества, государства, международных организаций Русская Православная Церковь считает долгом содействовать укреплению в людях, принадлежащих к разным социальным, этнокультурным, возрастным и профессиональным общностям, чувства солидарной ответственности за сохранность Божиего творения и поддерживать их труды в этом направлении.</w:t>
      </w:r>
    </w:p>
    <w:p w:rsidR="00A8670F" w:rsidRDefault="00A8670F">
      <w:bookmarkStart w:id="0" w:name="_GoBack"/>
      <w:bookmarkEnd w:id="0"/>
    </w:p>
    <w:sectPr w:rsidR="00A8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38BF"/>
    <w:multiLevelType w:val="multilevel"/>
    <w:tmpl w:val="8082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0D"/>
    <w:rsid w:val="00A8670F"/>
    <w:rsid w:val="00EA640D"/>
    <w:rsid w:val="00F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1862</Words>
  <Characters>10616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2013-04-09T04:44:00Z</dcterms:created>
  <dcterms:modified xsi:type="dcterms:W3CDTF">2013-04-09T04:44:00Z</dcterms:modified>
</cp:coreProperties>
</file>